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926F" w14:textId="77777777" w:rsidR="000A1500" w:rsidRPr="006714E2" w:rsidRDefault="000A1500" w:rsidP="006714E2">
      <w:pPr>
        <w:bidi/>
        <w:spacing w:after="0" w:line="240" w:lineRule="auto"/>
        <w:jc w:val="center"/>
        <w:rPr>
          <w:rFonts w:ascii="Traditional Arabic" w:eastAsia="Traditional Arabic" w:hAnsi="Traditional Arabic" w:cs="Traditional Arabic"/>
          <w:bCs/>
          <w:color w:val="000000"/>
          <w:sz w:val="8"/>
          <w:szCs w:val="8"/>
          <w:u w:val="single"/>
          <w:rtl/>
        </w:rPr>
      </w:pPr>
      <w:bookmarkStart w:id="0" w:name="_GoBack"/>
      <w:bookmarkEnd w:id="0"/>
    </w:p>
    <w:p w14:paraId="72678B8E" w14:textId="77777777" w:rsidR="00923D13" w:rsidRPr="00935868" w:rsidRDefault="00923D13" w:rsidP="00923D13">
      <w:pPr>
        <w:bidi/>
        <w:spacing w:after="0" w:line="240" w:lineRule="auto"/>
        <w:jc w:val="center"/>
        <w:rPr>
          <w:rFonts w:ascii="Traditional Arabic" w:eastAsia="Traditional Arabic" w:hAnsi="Traditional Arabic" w:cs="Traditional Arabic"/>
          <w:bCs/>
          <w:color w:val="000000"/>
          <w:sz w:val="32"/>
          <w:szCs w:val="32"/>
          <w:u w:val="single"/>
          <w:rtl/>
        </w:rPr>
      </w:pPr>
      <w:r w:rsidRPr="00935868">
        <w:rPr>
          <w:rFonts w:ascii="Traditional Arabic" w:eastAsia="Traditional Arabic" w:hAnsi="Traditional Arabic" w:cs="Traditional Arabic" w:hint="cs"/>
          <w:bCs/>
          <w:color w:val="000000"/>
          <w:sz w:val="32"/>
          <w:szCs w:val="32"/>
          <w:u w:val="single"/>
          <w:rtl/>
        </w:rPr>
        <w:t>الملحق رقم (1) من التعميم رقم (8) لسنة 2021</w:t>
      </w:r>
    </w:p>
    <w:p w14:paraId="0961C19F" w14:textId="77777777" w:rsidR="00102F31" w:rsidRPr="00935868" w:rsidRDefault="00935868" w:rsidP="00935868">
      <w:pPr>
        <w:bidi/>
        <w:spacing w:after="0" w:line="240" w:lineRule="auto"/>
        <w:jc w:val="center"/>
        <w:rPr>
          <w:rFonts w:ascii="Traditional Arabic" w:eastAsia="Traditional Arabic" w:hAnsi="Traditional Arabic" w:cs="Traditional Arabic"/>
          <w:bCs/>
          <w:color w:val="000000"/>
          <w:sz w:val="32"/>
          <w:szCs w:val="32"/>
          <w:u w:val="single"/>
          <w:rtl/>
        </w:rPr>
      </w:pPr>
      <w:r>
        <w:rPr>
          <w:rFonts w:ascii="Traditional Arabic" w:eastAsia="Traditional Arabic" w:hAnsi="Traditional Arabic" w:cs="Traditional Arabic" w:hint="cs"/>
          <w:bCs/>
          <w:color w:val="000000"/>
          <w:sz w:val="32"/>
          <w:szCs w:val="32"/>
          <w:u w:val="single"/>
          <w:rtl/>
        </w:rPr>
        <w:t xml:space="preserve">بشأن </w:t>
      </w:r>
      <w:r w:rsidR="000A1500" w:rsidRPr="00935868">
        <w:rPr>
          <w:rFonts w:ascii="Traditional Arabic" w:eastAsia="Traditional Arabic" w:hAnsi="Traditional Arabic" w:cs="Traditional Arabic" w:hint="cs"/>
          <w:bCs/>
          <w:color w:val="000000"/>
          <w:sz w:val="32"/>
          <w:szCs w:val="32"/>
          <w:u w:val="single"/>
          <w:rtl/>
        </w:rPr>
        <w:t>جدول تفاصيل الرسوم المحصلة من شركات الت</w:t>
      </w:r>
      <w:r w:rsidR="00983416" w:rsidRPr="00935868">
        <w:rPr>
          <w:rFonts w:ascii="Traditional Arabic" w:eastAsia="Traditional Arabic" w:hAnsi="Traditional Arabic" w:cs="Traditional Arabic" w:hint="cs"/>
          <w:bCs/>
          <w:color w:val="000000"/>
          <w:sz w:val="32"/>
          <w:szCs w:val="32"/>
          <w:u w:val="single"/>
          <w:rtl/>
        </w:rPr>
        <w:t>أ</w:t>
      </w:r>
      <w:r w:rsidR="000A1500" w:rsidRPr="00935868">
        <w:rPr>
          <w:rFonts w:ascii="Traditional Arabic" w:eastAsia="Traditional Arabic" w:hAnsi="Traditional Arabic" w:cs="Traditional Arabic" w:hint="cs"/>
          <w:bCs/>
          <w:color w:val="000000"/>
          <w:sz w:val="32"/>
          <w:szCs w:val="32"/>
          <w:u w:val="single"/>
          <w:rtl/>
        </w:rPr>
        <w:t>مين وشركات إعادة التأمين</w:t>
      </w:r>
      <w:r w:rsidR="00102F31" w:rsidRPr="00935868">
        <w:rPr>
          <w:rFonts w:ascii="Traditional Arabic" w:eastAsia="Traditional Arabic" w:hAnsi="Traditional Arabic" w:cs="Traditional Arabic" w:hint="cs"/>
          <w:bCs/>
          <w:color w:val="000000"/>
          <w:sz w:val="32"/>
          <w:szCs w:val="32"/>
          <w:u w:val="single"/>
          <w:rtl/>
        </w:rPr>
        <w:t xml:space="preserve"> لسنة </w:t>
      </w:r>
      <w:r w:rsidR="00D464B4" w:rsidRPr="00935868">
        <w:rPr>
          <w:rFonts w:ascii="Traditional Arabic" w:eastAsia="Traditional Arabic" w:hAnsi="Traditional Arabic" w:cs="Traditional Arabic" w:hint="cs"/>
          <w:bCs/>
          <w:color w:val="000000"/>
          <w:sz w:val="32"/>
          <w:szCs w:val="32"/>
          <w:u w:val="single"/>
          <w:rtl/>
        </w:rPr>
        <w:t>2021</w:t>
      </w:r>
    </w:p>
    <w:p w14:paraId="064DAE22" w14:textId="77777777" w:rsidR="00102F31" w:rsidRPr="005E50FB" w:rsidRDefault="00102F31" w:rsidP="00102F31">
      <w:pPr>
        <w:bidi/>
        <w:spacing w:after="0" w:line="240" w:lineRule="auto"/>
        <w:rPr>
          <w:rFonts w:ascii="Traditional Arabic" w:eastAsia="Traditional Arabic" w:hAnsi="Traditional Arabic" w:cs="Traditional Arabic"/>
          <w:bCs/>
          <w:color w:val="000000"/>
          <w:sz w:val="12"/>
          <w:szCs w:val="12"/>
          <w:u w:val="single"/>
        </w:rPr>
      </w:pPr>
    </w:p>
    <w:tbl>
      <w:tblPr>
        <w:bidiVisual/>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3507"/>
        <w:gridCol w:w="1980"/>
        <w:gridCol w:w="3508"/>
      </w:tblGrid>
      <w:tr w:rsidR="00102F31" w:rsidRPr="005E50FB" w14:paraId="1950B705" w14:textId="77777777" w:rsidTr="005A2F6A">
        <w:tc>
          <w:tcPr>
            <w:tcW w:w="521" w:type="dxa"/>
            <w:shd w:val="clear" w:color="auto" w:fill="8EAADB"/>
          </w:tcPr>
          <w:p w14:paraId="6D1DF8C2" w14:textId="77777777" w:rsidR="00102F31" w:rsidRPr="005E50FB" w:rsidRDefault="000A1500" w:rsidP="00AE3D70">
            <w:pPr>
              <w:bidi/>
              <w:jc w:val="center"/>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م</w:t>
            </w:r>
          </w:p>
        </w:tc>
        <w:tc>
          <w:tcPr>
            <w:tcW w:w="3507" w:type="dxa"/>
            <w:shd w:val="clear" w:color="auto" w:fill="8EAADB"/>
          </w:tcPr>
          <w:p w14:paraId="31DD2356" w14:textId="77777777" w:rsidR="00102F31" w:rsidRPr="005E50FB" w:rsidRDefault="000A1500" w:rsidP="00AE3D70">
            <w:pPr>
              <w:bidi/>
              <w:jc w:val="center"/>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 xml:space="preserve">نوع </w:t>
            </w:r>
            <w:r w:rsidR="00102F31">
              <w:rPr>
                <w:rFonts w:ascii="Traditional Arabic" w:eastAsia="Traditional Arabic" w:hAnsi="Traditional Arabic" w:cs="Traditional Arabic" w:hint="cs"/>
                <w:bCs/>
                <w:color w:val="000000"/>
                <w:sz w:val="28"/>
                <w:szCs w:val="28"/>
                <w:rtl/>
              </w:rPr>
              <w:t>الخدمة</w:t>
            </w:r>
          </w:p>
        </w:tc>
        <w:tc>
          <w:tcPr>
            <w:tcW w:w="1980" w:type="dxa"/>
            <w:shd w:val="clear" w:color="auto" w:fill="8EAADB"/>
          </w:tcPr>
          <w:p w14:paraId="0BA173A3" w14:textId="77777777" w:rsidR="00102F31" w:rsidRPr="005E50FB" w:rsidRDefault="00102F31" w:rsidP="00AE3D70">
            <w:pPr>
              <w:bidi/>
              <w:jc w:val="center"/>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الرسوم بالدينار</w:t>
            </w:r>
            <w:r w:rsidR="007A4DFD">
              <w:rPr>
                <w:rFonts w:ascii="Traditional Arabic" w:eastAsia="Traditional Arabic" w:hAnsi="Traditional Arabic" w:cs="Traditional Arabic" w:hint="cs"/>
                <w:bCs/>
                <w:color w:val="000000"/>
                <w:sz w:val="28"/>
                <w:szCs w:val="28"/>
                <w:rtl/>
              </w:rPr>
              <w:t xml:space="preserve"> الكويتي</w:t>
            </w:r>
          </w:p>
        </w:tc>
        <w:tc>
          <w:tcPr>
            <w:tcW w:w="3508" w:type="dxa"/>
            <w:shd w:val="clear" w:color="auto" w:fill="8EAADB"/>
          </w:tcPr>
          <w:p w14:paraId="4BDDDC14" w14:textId="77777777" w:rsidR="00102F31" w:rsidRPr="005E50FB" w:rsidRDefault="000A1500" w:rsidP="00AE3D70">
            <w:pPr>
              <w:bidi/>
              <w:jc w:val="center"/>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أسس</w:t>
            </w:r>
            <w:r w:rsidR="005A2F6A">
              <w:rPr>
                <w:rFonts w:ascii="Traditional Arabic" w:eastAsia="Traditional Arabic" w:hAnsi="Traditional Arabic" w:cs="Traditional Arabic" w:hint="cs"/>
                <w:bCs/>
                <w:color w:val="000000"/>
                <w:sz w:val="28"/>
                <w:szCs w:val="28"/>
                <w:rtl/>
              </w:rPr>
              <w:t xml:space="preserve"> ومبررات</w:t>
            </w:r>
            <w:r>
              <w:rPr>
                <w:rFonts w:ascii="Traditional Arabic" w:eastAsia="Traditional Arabic" w:hAnsi="Traditional Arabic" w:cs="Traditional Arabic" w:hint="cs"/>
                <w:bCs/>
                <w:color w:val="000000"/>
                <w:sz w:val="28"/>
                <w:szCs w:val="28"/>
                <w:rtl/>
              </w:rPr>
              <w:t xml:space="preserve"> احتساب الرسوم </w:t>
            </w:r>
          </w:p>
        </w:tc>
      </w:tr>
      <w:tr w:rsidR="00102F31" w:rsidRPr="005E50FB" w14:paraId="46232097" w14:textId="77777777" w:rsidTr="005A2F6A">
        <w:tc>
          <w:tcPr>
            <w:tcW w:w="521" w:type="dxa"/>
            <w:vAlign w:val="center"/>
          </w:tcPr>
          <w:p w14:paraId="488A06CB" w14:textId="77777777" w:rsidR="00102F31" w:rsidRPr="005E50FB" w:rsidRDefault="00102F31"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72337AA0" w14:textId="77777777" w:rsidR="00102F31" w:rsidRPr="00913687" w:rsidRDefault="00102F31" w:rsidP="00AE3D70">
            <w:pPr>
              <w:bidi/>
              <w:rPr>
                <w:rFonts w:ascii="Traditional Arabic" w:eastAsia="Traditional Arabic" w:hAnsi="Traditional Arabic" w:cs="Traditional Arabic"/>
                <w:bCs/>
                <w:color w:val="000000"/>
                <w:sz w:val="28"/>
                <w:szCs w:val="28"/>
                <w:rtl/>
              </w:rPr>
            </w:pPr>
          </w:p>
        </w:tc>
        <w:tc>
          <w:tcPr>
            <w:tcW w:w="1980" w:type="dxa"/>
            <w:vAlign w:val="center"/>
          </w:tcPr>
          <w:p w14:paraId="3BF44702" w14:textId="77777777" w:rsidR="00102F31" w:rsidRPr="00913687" w:rsidRDefault="00102F31"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2554ED5F" w14:textId="77777777" w:rsidR="00102F31" w:rsidRPr="00913687" w:rsidRDefault="00102F31" w:rsidP="00AE3D70">
            <w:pPr>
              <w:bidi/>
              <w:jc w:val="center"/>
              <w:rPr>
                <w:rFonts w:ascii="Traditional Arabic" w:eastAsia="Traditional Arabic" w:hAnsi="Traditional Arabic" w:cs="Traditional Arabic"/>
                <w:bCs/>
                <w:color w:val="000000"/>
                <w:sz w:val="28"/>
                <w:szCs w:val="28"/>
                <w:rtl/>
              </w:rPr>
            </w:pPr>
          </w:p>
        </w:tc>
      </w:tr>
      <w:tr w:rsidR="00F1716B" w:rsidRPr="005E50FB" w14:paraId="752F66C1" w14:textId="77777777" w:rsidTr="005A2F6A">
        <w:tc>
          <w:tcPr>
            <w:tcW w:w="521" w:type="dxa"/>
            <w:vAlign w:val="center"/>
          </w:tcPr>
          <w:p w14:paraId="4CA61AD8"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1B60B014"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674FC069"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7995717B"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59DDCE1C" w14:textId="77777777" w:rsidTr="005A2F6A">
        <w:tc>
          <w:tcPr>
            <w:tcW w:w="521" w:type="dxa"/>
            <w:vAlign w:val="center"/>
          </w:tcPr>
          <w:p w14:paraId="3685E9AF"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4A62A3E2"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4535EF9D"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4136440F"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61291A5A" w14:textId="77777777" w:rsidTr="005A2F6A">
        <w:tc>
          <w:tcPr>
            <w:tcW w:w="521" w:type="dxa"/>
            <w:vAlign w:val="center"/>
          </w:tcPr>
          <w:p w14:paraId="2D390022"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7EC6EAC5"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30298047"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432AEF3F"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386B1BB3" w14:textId="77777777" w:rsidTr="005A2F6A">
        <w:tc>
          <w:tcPr>
            <w:tcW w:w="521" w:type="dxa"/>
            <w:vAlign w:val="center"/>
          </w:tcPr>
          <w:p w14:paraId="00E4E011"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677498D5"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7F18071B"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57D59968"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4FF9A7DA" w14:textId="77777777" w:rsidTr="005A2F6A">
        <w:tc>
          <w:tcPr>
            <w:tcW w:w="521" w:type="dxa"/>
            <w:vAlign w:val="center"/>
          </w:tcPr>
          <w:p w14:paraId="0012719B"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5E9CF709"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46BE0929"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037238CC"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27DDAEED" w14:textId="77777777" w:rsidTr="005A2F6A">
        <w:tc>
          <w:tcPr>
            <w:tcW w:w="521" w:type="dxa"/>
            <w:vAlign w:val="center"/>
          </w:tcPr>
          <w:p w14:paraId="37A92372"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6EC1B0AA"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17A36B50"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735891C9"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F1716B" w:rsidRPr="005E50FB" w14:paraId="37C96502" w14:textId="77777777" w:rsidTr="005A2F6A">
        <w:tc>
          <w:tcPr>
            <w:tcW w:w="521" w:type="dxa"/>
            <w:vAlign w:val="center"/>
          </w:tcPr>
          <w:p w14:paraId="7E8C8AF1" w14:textId="77777777" w:rsidR="00F1716B" w:rsidRPr="005E50FB" w:rsidRDefault="00F1716B"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70BB3F60" w14:textId="77777777" w:rsidR="00F1716B" w:rsidRPr="00913687" w:rsidRDefault="00F1716B" w:rsidP="00AE3D70">
            <w:pPr>
              <w:bidi/>
              <w:rPr>
                <w:rFonts w:ascii="Traditional Arabic" w:eastAsia="Traditional Arabic" w:hAnsi="Traditional Arabic" w:cs="Traditional Arabic"/>
                <w:bCs/>
                <w:color w:val="000000"/>
                <w:sz w:val="28"/>
                <w:szCs w:val="28"/>
                <w:rtl/>
              </w:rPr>
            </w:pPr>
          </w:p>
        </w:tc>
        <w:tc>
          <w:tcPr>
            <w:tcW w:w="1980" w:type="dxa"/>
            <w:vAlign w:val="center"/>
          </w:tcPr>
          <w:p w14:paraId="5A7B4195"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458FC6C6" w14:textId="77777777" w:rsidR="00F1716B" w:rsidRPr="00913687" w:rsidRDefault="00F1716B" w:rsidP="00AE3D70">
            <w:pPr>
              <w:bidi/>
              <w:jc w:val="center"/>
              <w:rPr>
                <w:rFonts w:ascii="Traditional Arabic" w:eastAsia="Traditional Arabic" w:hAnsi="Traditional Arabic" w:cs="Traditional Arabic"/>
                <w:bCs/>
                <w:color w:val="000000"/>
                <w:sz w:val="28"/>
                <w:szCs w:val="28"/>
                <w:rtl/>
              </w:rPr>
            </w:pPr>
          </w:p>
        </w:tc>
      </w:tr>
      <w:tr w:rsidR="006714E2" w:rsidRPr="005E50FB" w14:paraId="721551F6" w14:textId="77777777" w:rsidTr="005A2F6A">
        <w:tc>
          <w:tcPr>
            <w:tcW w:w="521" w:type="dxa"/>
            <w:vAlign w:val="center"/>
          </w:tcPr>
          <w:p w14:paraId="4434D7B7"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3A446717"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6D33AE80"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72BA59D6"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r w:rsidR="006714E2" w:rsidRPr="005E50FB" w14:paraId="7755F4CF" w14:textId="77777777" w:rsidTr="005A2F6A">
        <w:tc>
          <w:tcPr>
            <w:tcW w:w="521" w:type="dxa"/>
            <w:vAlign w:val="center"/>
          </w:tcPr>
          <w:p w14:paraId="36F647DF"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21301972"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4D4CDF50"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191FE30C"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r w:rsidR="006714E2" w:rsidRPr="005E50FB" w14:paraId="752DE2EC" w14:textId="77777777" w:rsidTr="005A2F6A">
        <w:tc>
          <w:tcPr>
            <w:tcW w:w="521" w:type="dxa"/>
            <w:vAlign w:val="center"/>
          </w:tcPr>
          <w:p w14:paraId="379DA4E8"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35CC2DED"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750AA82C"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34E2A056"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r w:rsidR="006714E2" w:rsidRPr="005E50FB" w14:paraId="1DE1DA0B" w14:textId="77777777" w:rsidTr="005A2F6A">
        <w:tc>
          <w:tcPr>
            <w:tcW w:w="521" w:type="dxa"/>
            <w:vAlign w:val="center"/>
          </w:tcPr>
          <w:p w14:paraId="7C677636"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282EE6D6"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2A5A64E7"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68DDBE7E"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r w:rsidR="006714E2" w:rsidRPr="005E50FB" w14:paraId="67C3FCB0" w14:textId="77777777" w:rsidTr="005A2F6A">
        <w:tc>
          <w:tcPr>
            <w:tcW w:w="521" w:type="dxa"/>
            <w:vAlign w:val="center"/>
          </w:tcPr>
          <w:p w14:paraId="7C768B8B"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6AD4527F"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6E6DCDD7"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057EAD1E"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r w:rsidR="006714E2" w:rsidRPr="005E50FB" w14:paraId="1329C338" w14:textId="77777777" w:rsidTr="005A2F6A">
        <w:tc>
          <w:tcPr>
            <w:tcW w:w="521" w:type="dxa"/>
            <w:vAlign w:val="center"/>
          </w:tcPr>
          <w:p w14:paraId="64C1CCE5" w14:textId="77777777" w:rsidR="006714E2" w:rsidRPr="005E50FB" w:rsidRDefault="006714E2" w:rsidP="00102F31">
            <w:pPr>
              <w:numPr>
                <w:ilvl w:val="0"/>
                <w:numId w:val="1"/>
              </w:numPr>
              <w:pBdr>
                <w:top w:val="nil"/>
                <w:left w:val="nil"/>
                <w:bottom w:val="nil"/>
                <w:right w:val="nil"/>
                <w:between w:val="nil"/>
              </w:pBdr>
              <w:bidi/>
              <w:spacing w:after="0" w:line="240" w:lineRule="auto"/>
              <w:jc w:val="center"/>
              <w:rPr>
                <w:rFonts w:ascii="Traditional Arabic" w:eastAsia="Traditional Arabic" w:hAnsi="Traditional Arabic" w:cs="Traditional Arabic"/>
                <w:bCs/>
                <w:color w:val="000000"/>
                <w:sz w:val="28"/>
                <w:szCs w:val="28"/>
              </w:rPr>
            </w:pPr>
          </w:p>
        </w:tc>
        <w:tc>
          <w:tcPr>
            <w:tcW w:w="3507" w:type="dxa"/>
            <w:vAlign w:val="center"/>
          </w:tcPr>
          <w:p w14:paraId="79DE48AD" w14:textId="77777777" w:rsidR="006714E2" w:rsidRPr="00913687" w:rsidRDefault="006714E2" w:rsidP="00AE3D70">
            <w:pPr>
              <w:bidi/>
              <w:rPr>
                <w:rFonts w:ascii="Traditional Arabic" w:eastAsia="Traditional Arabic" w:hAnsi="Traditional Arabic" w:cs="Traditional Arabic"/>
                <w:bCs/>
                <w:color w:val="000000"/>
                <w:sz w:val="28"/>
                <w:szCs w:val="28"/>
                <w:rtl/>
              </w:rPr>
            </w:pPr>
          </w:p>
        </w:tc>
        <w:tc>
          <w:tcPr>
            <w:tcW w:w="1980" w:type="dxa"/>
            <w:vAlign w:val="center"/>
          </w:tcPr>
          <w:p w14:paraId="5F970CBB"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c>
          <w:tcPr>
            <w:tcW w:w="3508" w:type="dxa"/>
            <w:vAlign w:val="center"/>
          </w:tcPr>
          <w:p w14:paraId="40D053C0" w14:textId="77777777" w:rsidR="006714E2" w:rsidRPr="00913687" w:rsidRDefault="006714E2" w:rsidP="00AE3D70">
            <w:pPr>
              <w:bidi/>
              <w:jc w:val="center"/>
              <w:rPr>
                <w:rFonts w:ascii="Traditional Arabic" w:eastAsia="Traditional Arabic" w:hAnsi="Traditional Arabic" w:cs="Traditional Arabic"/>
                <w:bCs/>
                <w:color w:val="000000"/>
                <w:sz w:val="28"/>
                <w:szCs w:val="28"/>
                <w:rtl/>
              </w:rPr>
            </w:pPr>
          </w:p>
        </w:tc>
      </w:tr>
    </w:tbl>
    <w:p w14:paraId="44330659" w14:textId="77777777" w:rsidR="006714E2" w:rsidRDefault="006714E2" w:rsidP="00102F31">
      <w:pPr>
        <w:tabs>
          <w:tab w:val="left" w:pos="2085"/>
        </w:tabs>
        <w:bidi/>
        <w:rPr>
          <w:rFonts w:ascii="Traditional Arabic" w:eastAsia="Traditional Arabic" w:hAnsi="Traditional Arabic" w:cs="Traditional Arabic"/>
          <w:sz w:val="16"/>
          <w:szCs w:val="16"/>
          <w:rtl/>
          <w:lang w:bidi="ar-KW"/>
        </w:rPr>
      </w:pPr>
    </w:p>
    <w:p w14:paraId="7487575A" w14:textId="77777777" w:rsidR="00276399" w:rsidRPr="00276399" w:rsidRDefault="00276399" w:rsidP="00276399">
      <w:pPr>
        <w:pStyle w:val="ListParagraph"/>
        <w:numPr>
          <w:ilvl w:val="0"/>
          <w:numId w:val="5"/>
        </w:numPr>
        <w:tabs>
          <w:tab w:val="left" w:pos="2085"/>
        </w:tabs>
        <w:bidi/>
        <w:rPr>
          <w:rFonts w:ascii="Traditional Arabic" w:eastAsia="Traditional Arabic" w:hAnsi="Traditional Arabic" w:cs="Traditional Arabic"/>
          <w:b/>
          <w:bCs/>
          <w:sz w:val="24"/>
          <w:szCs w:val="24"/>
          <w:rtl/>
          <w:lang w:bidi="ar-KW"/>
        </w:rPr>
      </w:pPr>
      <w:r>
        <w:rPr>
          <w:rFonts w:ascii="Traditional Arabic" w:eastAsia="Traditional Arabic" w:hAnsi="Traditional Arabic" w:cs="Traditional Arabic" w:hint="cs"/>
          <w:sz w:val="16"/>
          <w:szCs w:val="16"/>
          <w:rtl/>
          <w:lang w:bidi="ar-KW"/>
        </w:rPr>
        <w:t xml:space="preserve"> </w:t>
      </w:r>
      <w:r w:rsidRPr="00276399">
        <w:rPr>
          <w:rFonts w:ascii="Traditional Arabic" w:eastAsia="Traditional Arabic" w:hAnsi="Traditional Arabic" w:cs="Traditional Arabic" w:hint="cs"/>
          <w:b/>
          <w:bCs/>
          <w:sz w:val="24"/>
          <w:szCs w:val="24"/>
          <w:rtl/>
          <w:lang w:bidi="ar-KW"/>
        </w:rPr>
        <w:t xml:space="preserve">يمكنك طباعة النموذج أكثر من </w:t>
      </w:r>
      <w:r w:rsidR="00C25FF0" w:rsidRPr="00276399">
        <w:rPr>
          <w:rFonts w:ascii="Traditional Arabic" w:eastAsia="Traditional Arabic" w:hAnsi="Traditional Arabic" w:cs="Traditional Arabic" w:hint="cs"/>
          <w:b/>
          <w:bCs/>
          <w:sz w:val="24"/>
          <w:szCs w:val="24"/>
          <w:rtl/>
          <w:lang w:bidi="ar-KW"/>
        </w:rPr>
        <w:t>مرة.</w:t>
      </w:r>
    </w:p>
    <w:p w14:paraId="072EFB6E" w14:textId="77777777" w:rsidR="006714E2" w:rsidRPr="00276399" w:rsidRDefault="006714E2" w:rsidP="00276399">
      <w:pPr>
        <w:pStyle w:val="ListParagraph"/>
        <w:numPr>
          <w:ilvl w:val="0"/>
          <w:numId w:val="3"/>
        </w:numPr>
        <w:bidi/>
        <w:rPr>
          <w:rFonts w:ascii="Traditional Arabic" w:eastAsia="Traditional Arabic" w:hAnsi="Traditional Arabic" w:cs="Traditional Arabic"/>
          <w:sz w:val="16"/>
          <w:szCs w:val="16"/>
          <w:rtl/>
          <w:lang w:bidi="ar-KW"/>
        </w:rPr>
      </w:pPr>
      <w:r w:rsidRPr="00276399">
        <w:rPr>
          <w:rFonts w:ascii="Traditional Arabic" w:eastAsia="Traditional Arabic" w:hAnsi="Traditional Arabic" w:cs="Traditional Arabic"/>
          <w:sz w:val="16"/>
          <w:szCs w:val="16"/>
          <w:rtl/>
          <w:lang w:bidi="ar-KW"/>
        </w:rPr>
        <w:br w:type="page"/>
      </w:r>
    </w:p>
    <w:p w14:paraId="30705572" w14:textId="77777777" w:rsidR="00102F31" w:rsidRDefault="00102F31" w:rsidP="00102F31">
      <w:pPr>
        <w:tabs>
          <w:tab w:val="left" w:pos="2085"/>
        </w:tabs>
        <w:bidi/>
        <w:rPr>
          <w:rFonts w:ascii="Traditional Arabic" w:eastAsia="Traditional Arabic" w:hAnsi="Traditional Arabic" w:cs="Traditional Arabic"/>
          <w:sz w:val="16"/>
          <w:szCs w:val="16"/>
          <w:rtl/>
          <w:lang w:bidi="ar-KW"/>
        </w:rPr>
      </w:pPr>
    </w:p>
    <w:p w14:paraId="608ACFE0" w14:textId="77777777" w:rsidR="00935868" w:rsidRDefault="00935868" w:rsidP="00935868">
      <w:pPr>
        <w:tabs>
          <w:tab w:val="left" w:pos="2085"/>
        </w:tabs>
        <w:bidi/>
        <w:jc w:val="center"/>
        <w:rPr>
          <w:rFonts w:ascii="Traditional Arabic" w:eastAsia="Traditional Arabic" w:hAnsi="Traditional Arabic" w:cs="Traditional Arabic"/>
          <w:sz w:val="16"/>
          <w:szCs w:val="16"/>
          <w:rtl/>
        </w:rPr>
      </w:pPr>
    </w:p>
    <w:p w14:paraId="4855BFEE" w14:textId="77777777" w:rsidR="0074101D" w:rsidRDefault="0074101D" w:rsidP="0074101D">
      <w:pPr>
        <w:tabs>
          <w:tab w:val="left" w:pos="2085"/>
        </w:tabs>
        <w:bidi/>
        <w:jc w:val="center"/>
        <w:rPr>
          <w:rFonts w:ascii="Traditional Arabic" w:eastAsia="Traditional Arabic" w:hAnsi="Traditional Arabic" w:cs="Traditional Arabic"/>
          <w:sz w:val="16"/>
          <w:szCs w:val="16"/>
          <w:rtl/>
        </w:rPr>
      </w:pPr>
    </w:p>
    <w:tbl>
      <w:tblPr>
        <w:tblStyle w:val="TableGrid"/>
        <w:bidiVisual/>
        <w:tblW w:w="9810" w:type="dxa"/>
        <w:shd w:val="clear" w:color="auto" w:fill="8EAADB" w:themeFill="accent1" w:themeFillTint="99"/>
        <w:tblLook w:val="04A0" w:firstRow="1" w:lastRow="0" w:firstColumn="1" w:lastColumn="0" w:noHBand="0" w:noVBand="1"/>
      </w:tblPr>
      <w:tblGrid>
        <w:gridCol w:w="1268"/>
        <w:gridCol w:w="8542"/>
      </w:tblGrid>
      <w:tr w:rsidR="0074101D" w14:paraId="2DCBD0FF" w14:textId="77777777" w:rsidTr="005A2F6A">
        <w:trPr>
          <w:trHeight w:val="2959"/>
        </w:trPr>
        <w:tc>
          <w:tcPr>
            <w:tcW w:w="1268" w:type="dxa"/>
            <w:shd w:val="clear" w:color="auto" w:fill="8EAADB" w:themeFill="accent1" w:themeFillTint="99"/>
          </w:tcPr>
          <w:p w14:paraId="1CB0FB75" w14:textId="77777777" w:rsidR="0074101D" w:rsidRPr="0074101D" w:rsidRDefault="0074101D" w:rsidP="0074101D">
            <w:pPr>
              <w:tabs>
                <w:tab w:val="left" w:pos="2085"/>
              </w:tabs>
              <w:bidi/>
              <w:rPr>
                <w:rFonts w:ascii="Traditional Arabic" w:eastAsia="Traditional Arabic" w:hAnsi="Traditional Arabic" w:cs="Traditional Arabic"/>
                <w:b/>
                <w:bCs/>
                <w:sz w:val="28"/>
                <w:szCs w:val="28"/>
                <w:rtl/>
                <w:lang w:bidi="ar-KW"/>
              </w:rPr>
            </w:pPr>
            <w:r>
              <w:rPr>
                <w:rFonts w:ascii="Traditional Arabic" w:eastAsia="Traditional Arabic" w:hAnsi="Traditional Arabic" w:cs="Traditional Arabic" w:hint="cs"/>
                <w:b/>
                <w:bCs/>
                <w:sz w:val="28"/>
                <w:szCs w:val="28"/>
                <w:rtl/>
                <w:lang w:bidi="ar-KW"/>
              </w:rPr>
              <w:t>إقرار وتعهد</w:t>
            </w:r>
          </w:p>
        </w:tc>
        <w:tc>
          <w:tcPr>
            <w:tcW w:w="8542" w:type="dxa"/>
            <w:shd w:val="clear" w:color="auto" w:fill="8EAADB" w:themeFill="accent1" w:themeFillTint="99"/>
          </w:tcPr>
          <w:p w14:paraId="4CAB83DB" w14:textId="77777777" w:rsidR="0074101D" w:rsidRPr="00276399" w:rsidRDefault="0074101D" w:rsidP="0074101D">
            <w:pPr>
              <w:pStyle w:val="ListParagraph"/>
              <w:numPr>
                <w:ilvl w:val="0"/>
                <w:numId w:val="3"/>
              </w:numPr>
              <w:tabs>
                <w:tab w:val="left" w:pos="2085"/>
              </w:tabs>
              <w:bidi/>
              <w:ind w:left="240" w:hanging="180"/>
              <w:rPr>
                <w:rFonts w:ascii="Traditional Arabic" w:eastAsia="Traditional Arabic" w:hAnsi="Traditional Arabic" w:cs="Traditional Arabic"/>
                <w:b/>
                <w:bCs/>
                <w:sz w:val="26"/>
                <w:szCs w:val="26"/>
                <w:lang w:bidi="ar-KW"/>
              </w:rPr>
            </w:pPr>
            <w:r w:rsidRPr="00276399">
              <w:rPr>
                <w:rFonts w:ascii="Traditional Arabic" w:eastAsia="Traditional Arabic" w:hAnsi="Traditional Arabic" w:cs="Traditional Arabic" w:hint="cs"/>
                <w:b/>
                <w:bCs/>
                <w:sz w:val="26"/>
                <w:szCs w:val="26"/>
                <w:rtl/>
                <w:lang w:bidi="ar-KW"/>
              </w:rPr>
              <w:t>أقر باطلاعي على القانون رقم (125) لسنة 2019 في شأن تنظيم التأمين ولائحته التنفيذية وما أصدرته وحدة تنظيم التأمين من أنظمة وقرارات وتعليمات ومعرفتي بالعقوبات والجزاءات الناتجة عن الإخلال بأي قوانين واللوائح والأنظمة والقرارات والتعليمات الصادرة عن وحدة تنظيم التأمين.</w:t>
            </w:r>
          </w:p>
          <w:p w14:paraId="6AEE45EB" w14:textId="77777777" w:rsidR="0074101D" w:rsidRPr="00276399" w:rsidRDefault="0074101D" w:rsidP="0074101D">
            <w:pPr>
              <w:pStyle w:val="ListParagraph"/>
              <w:numPr>
                <w:ilvl w:val="0"/>
                <w:numId w:val="3"/>
              </w:numPr>
              <w:tabs>
                <w:tab w:val="left" w:pos="2085"/>
              </w:tabs>
              <w:bidi/>
              <w:ind w:left="240" w:hanging="180"/>
              <w:rPr>
                <w:rFonts w:ascii="Traditional Arabic" w:eastAsia="Traditional Arabic" w:hAnsi="Traditional Arabic" w:cs="Traditional Arabic"/>
                <w:b/>
                <w:bCs/>
                <w:sz w:val="26"/>
                <w:szCs w:val="26"/>
                <w:lang w:bidi="ar-KW"/>
              </w:rPr>
            </w:pPr>
            <w:r w:rsidRPr="00276399">
              <w:rPr>
                <w:rFonts w:ascii="Traditional Arabic" w:eastAsia="Traditional Arabic" w:hAnsi="Traditional Arabic" w:cs="Traditional Arabic" w:hint="cs"/>
                <w:b/>
                <w:bCs/>
                <w:sz w:val="26"/>
                <w:szCs w:val="26"/>
                <w:rtl/>
                <w:lang w:bidi="ar-KW"/>
              </w:rPr>
              <w:t>أقر وأتعهد بصحة البيانات والمستندات المقدمة من قبلنا والمرفقة بطلبنا هذا، وللوحدة أن تحقق من صحة البيانات المقدمة لها وأن تتخذ الإجراءات القانونية بحقنا في حال عدم صحتها.</w:t>
            </w:r>
          </w:p>
          <w:p w14:paraId="51FD2EA6" w14:textId="77777777" w:rsidR="0074101D" w:rsidRPr="00276399" w:rsidRDefault="0074101D" w:rsidP="0074101D">
            <w:pPr>
              <w:pStyle w:val="ListParagraph"/>
              <w:numPr>
                <w:ilvl w:val="0"/>
                <w:numId w:val="3"/>
              </w:numPr>
              <w:tabs>
                <w:tab w:val="left" w:pos="2085"/>
              </w:tabs>
              <w:bidi/>
              <w:ind w:left="240" w:hanging="180"/>
              <w:rPr>
                <w:rFonts w:ascii="Traditional Arabic" w:eastAsia="Traditional Arabic" w:hAnsi="Traditional Arabic" w:cs="Traditional Arabic"/>
                <w:b/>
                <w:bCs/>
                <w:sz w:val="26"/>
                <w:szCs w:val="26"/>
                <w:lang w:bidi="ar-KW"/>
              </w:rPr>
            </w:pPr>
            <w:r w:rsidRPr="00276399">
              <w:rPr>
                <w:rFonts w:ascii="Traditional Arabic" w:eastAsia="Traditional Arabic" w:hAnsi="Traditional Arabic" w:cs="Traditional Arabic" w:hint="cs"/>
                <w:b/>
                <w:bCs/>
                <w:sz w:val="26"/>
                <w:szCs w:val="26"/>
                <w:rtl/>
                <w:lang w:bidi="ar-KW"/>
              </w:rPr>
              <w:t xml:space="preserve">أتعهد بإخطار الوحدة على أية تغييرات قد تطرأ على ما تم </w:t>
            </w:r>
            <w:r w:rsidR="00024785" w:rsidRPr="00276399">
              <w:rPr>
                <w:rFonts w:ascii="Traditional Arabic" w:eastAsia="Traditional Arabic" w:hAnsi="Traditional Arabic" w:cs="Traditional Arabic" w:hint="cs"/>
                <w:b/>
                <w:bCs/>
                <w:sz w:val="26"/>
                <w:szCs w:val="26"/>
                <w:rtl/>
                <w:lang w:bidi="ar-KW"/>
              </w:rPr>
              <w:t xml:space="preserve">تزويد الوحدة </w:t>
            </w:r>
            <w:r w:rsidR="00276399" w:rsidRPr="00276399">
              <w:rPr>
                <w:rFonts w:ascii="Traditional Arabic" w:eastAsia="Traditional Arabic" w:hAnsi="Traditional Arabic" w:cs="Traditional Arabic" w:hint="cs"/>
                <w:b/>
                <w:bCs/>
                <w:sz w:val="26"/>
                <w:szCs w:val="26"/>
                <w:rtl/>
                <w:lang w:bidi="ar-KW"/>
              </w:rPr>
              <w:t>به من معلومات وبيانات.</w:t>
            </w:r>
          </w:p>
          <w:p w14:paraId="78F36DE5" w14:textId="77777777" w:rsidR="00276399" w:rsidRPr="00935868" w:rsidRDefault="00276399" w:rsidP="00276399">
            <w:pPr>
              <w:pStyle w:val="ListParagraph"/>
              <w:numPr>
                <w:ilvl w:val="0"/>
                <w:numId w:val="3"/>
              </w:numPr>
              <w:tabs>
                <w:tab w:val="left" w:pos="2085"/>
              </w:tabs>
              <w:bidi/>
              <w:ind w:left="240" w:hanging="180"/>
              <w:rPr>
                <w:rFonts w:ascii="Traditional Arabic" w:eastAsia="Traditional Arabic" w:hAnsi="Traditional Arabic" w:cs="Traditional Arabic"/>
                <w:b/>
                <w:bCs/>
                <w:sz w:val="28"/>
                <w:szCs w:val="28"/>
                <w:rtl/>
                <w:lang w:bidi="ar-KW"/>
              </w:rPr>
            </w:pPr>
            <w:r w:rsidRPr="00276399">
              <w:rPr>
                <w:rFonts w:ascii="Traditional Arabic" w:eastAsia="Traditional Arabic" w:hAnsi="Traditional Arabic" w:cs="Traditional Arabic" w:hint="cs"/>
                <w:b/>
                <w:bCs/>
                <w:sz w:val="26"/>
                <w:szCs w:val="26"/>
                <w:rtl/>
                <w:lang w:bidi="ar-KW"/>
              </w:rPr>
              <w:t>وهذا إقرار وتعهد مني بذلك،،،</w:t>
            </w:r>
          </w:p>
        </w:tc>
      </w:tr>
    </w:tbl>
    <w:p w14:paraId="7F1D8234" w14:textId="77777777" w:rsidR="006714E2" w:rsidRDefault="006714E2" w:rsidP="006714E2">
      <w:pPr>
        <w:tabs>
          <w:tab w:val="left" w:pos="2085"/>
        </w:tabs>
        <w:bidi/>
        <w:rPr>
          <w:rFonts w:ascii="Traditional Arabic" w:eastAsia="Traditional Arabic" w:hAnsi="Traditional Arabic" w:cs="Traditional Arabic"/>
          <w:sz w:val="16"/>
          <w:szCs w:val="16"/>
          <w:rtl/>
          <w:lang w:bidi="ar-KW"/>
        </w:rPr>
      </w:pPr>
    </w:p>
    <w:p w14:paraId="2A18EE3E" w14:textId="77777777" w:rsidR="006714E2" w:rsidRDefault="006714E2" w:rsidP="006714E2">
      <w:pPr>
        <w:tabs>
          <w:tab w:val="left" w:pos="2085"/>
        </w:tabs>
        <w:bidi/>
        <w:rPr>
          <w:rFonts w:ascii="Traditional Arabic" w:eastAsia="Traditional Arabic" w:hAnsi="Traditional Arabic" w:cs="Traditional Arabic"/>
          <w:sz w:val="16"/>
          <w:szCs w:val="16"/>
          <w:rtl/>
          <w:lang w:bidi="ar-KW"/>
        </w:rPr>
      </w:pPr>
    </w:p>
    <w:p w14:paraId="197882FD" w14:textId="77777777" w:rsidR="006714E2" w:rsidRPr="006714E2" w:rsidRDefault="006714E2" w:rsidP="006714E2">
      <w:pPr>
        <w:tabs>
          <w:tab w:val="left" w:pos="2085"/>
        </w:tabs>
        <w:bidi/>
        <w:rPr>
          <w:rFonts w:ascii="Traditional Arabic" w:eastAsia="Traditional Arabic" w:hAnsi="Traditional Arabic" w:cs="Traditional Arabic"/>
          <w:sz w:val="16"/>
          <w:szCs w:val="16"/>
          <w:rtl/>
          <w:lang w:bidi="ar-KW"/>
        </w:rPr>
      </w:pPr>
    </w:p>
    <w:tbl>
      <w:tblPr>
        <w:bidiVisual/>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1908"/>
        <w:gridCol w:w="5742"/>
      </w:tblGrid>
      <w:tr w:rsidR="006714E2" w:rsidRPr="005E50FB" w14:paraId="0FFF4480" w14:textId="77777777" w:rsidTr="005A2F6A">
        <w:trPr>
          <w:trHeight w:val="620"/>
        </w:trPr>
        <w:tc>
          <w:tcPr>
            <w:tcW w:w="2168" w:type="dxa"/>
            <w:vMerge w:val="restart"/>
            <w:shd w:val="clear" w:color="auto" w:fill="8EAADB"/>
          </w:tcPr>
          <w:p w14:paraId="3F45DBCF" w14:textId="77777777" w:rsidR="006714E2" w:rsidRPr="005E50FB" w:rsidRDefault="006714E2" w:rsidP="009E7E6B">
            <w:pPr>
              <w:bidi/>
              <w:jc w:val="center"/>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توقيع وختم الشركة</w:t>
            </w:r>
          </w:p>
        </w:tc>
        <w:tc>
          <w:tcPr>
            <w:tcW w:w="1908" w:type="dxa"/>
            <w:shd w:val="clear" w:color="auto" w:fill="FFFFFF" w:themeFill="background1"/>
          </w:tcPr>
          <w:p w14:paraId="760E5B01" w14:textId="77777777" w:rsidR="006714E2" w:rsidRPr="005E50FB" w:rsidRDefault="006714E2" w:rsidP="006714E2">
            <w:pPr>
              <w:bidi/>
              <w:rPr>
                <w:rFonts w:ascii="Traditional Arabic" w:eastAsia="Traditional Arabic" w:hAnsi="Traditional Arabic" w:cs="Traditional Arabic"/>
                <w:bCs/>
                <w:color w:val="000000"/>
                <w:sz w:val="28"/>
                <w:szCs w:val="28"/>
              </w:rPr>
            </w:pPr>
            <w:r>
              <w:rPr>
                <w:rFonts w:ascii="Traditional Arabic" w:eastAsia="Traditional Arabic" w:hAnsi="Traditional Arabic" w:cs="Traditional Arabic" w:hint="cs"/>
                <w:bCs/>
                <w:color w:val="000000"/>
                <w:sz w:val="28"/>
                <w:szCs w:val="28"/>
                <w:rtl/>
              </w:rPr>
              <w:t>اسم الممثل القانوني</w:t>
            </w:r>
          </w:p>
        </w:tc>
        <w:tc>
          <w:tcPr>
            <w:tcW w:w="5742" w:type="dxa"/>
            <w:shd w:val="clear" w:color="auto" w:fill="FFFFFF" w:themeFill="background1"/>
          </w:tcPr>
          <w:p w14:paraId="1FC62828" w14:textId="77777777" w:rsidR="006714E2" w:rsidRPr="005E50FB" w:rsidRDefault="006714E2" w:rsidP="009E7E6B">
            <w:pPr>
              <w:bidi/>
              <w:jc w:val="center"/>
              <w:rPr>
                <w:rFonts w:ascii="Traditional Arabic" w:eastAsia="Traditional Arabic" w:hAnsi="Traditional Arabic" w:cs="Traditional Arabic"/>
                <w:bCs/>
                <w:color w:val="000000"/>
                <w:sz w:val="28"/>
                <w:szCs w:val="28"/>
              </w:rPr>
            </w:pPr>
          </w:p>
        </w:tc>
      </w:tr>
      <w:tr w:rsidR="006714E2" w:rsidRPr="005E50FB" w14:paraId="713F3FFD" w14:textId="77777777" w:rsidTr="005A2F6A">
        <w:trPr>
          <w:trHeight w:val="635"/>
        </w:trPr>
        <w:tc>
          <w:tcPr>
            <w:tcW w:w="2168" w:type="dxa"/>
            <w:vMerge/>
            <w:vAlign w:val="center"/>
          </w:tcPr>
          <w:p w14:paraId="4EF39E4B" w14:textId="77777777" w:rsidR="006714E2" w:rsidRPr="00913687" w:rsidRDefault="006714E2" w:rsidP="009E7E6B">
            <w:pPr>
              <w:bidi/>
              <w:rPr>
                <w:rFonts w:ascii="Traditional Arabic" w:eastAsia="Traditional Arabic" w:hAnsi="Traditional Arabic" w:cs="Traditional Arabic"/>
                <w:bCs/>
                <w:color w:val="000000"/>
                <w:sz w:val="28"/>
                <w:szCs w:val="28"/>
                <w:rtl/>
              </w:rPr>
            </w:pPr>
          </w:p>
        </w:tc>
        <w:tc>
          <w:tcPr>
            <w:tcW w:w="1908" w:type="dxa"/>
            <w:vAlign w:val="center"/>
          </w:tcPr>
          <w:p w14:paraId="730C7B22" w14:textId="77777777" w:rsidR="006714E2" w:rsidRPr="00913687" w:rsidRDefault="006714E2" w:rsidP="006714E2">
            <w:pPr>
              <w:bidi/>
              <w:rPr>
                <w:rFonts w:ascii="Traditional Arabic" w:eastAsia="Traditional Arabic" w:hAnsi="Traditional Arabic" w:cs="Traditional Arabic"/>
                <w:bCs/>
                <w:color w:val="000000"/>
                <w:sz w:val="28"/>
                <w:szCs w:val="28"/>
                <w:rtl/>
              </w:rPr>
            </w:pPr>
            <w:r>
              <w:rPr>
                <w:rFonts w:ascii="Traditional Arabic" w:eastAsia="Traditional Arabic" w:hAnsi="Traditional Arabic" w:cs="Traditional Arabic" w:hint="cs"/>
                <w:bCs/>
                <w:color w:val="000000"/>
                <w:sz w:val="28"/>
                <w:szCs w:val="28"/>
                <w:rtl/>
              </w:rPr>
              <w:t>التوقيع</w:t>
            </w:r>
          </w:p>
        </w:tc>
        <w:tc>
          <w:tcPr>
            <w:tcW w:w="5742" w:type="dxa"/>
            <w:vAlign w:val="center"/>
          </w:tcPr>
          <w:p w14:paraId="40DCCA07" w14:textId="77777777" w:rsidR="006714E2" w:rsidRPr="00913687" w:rsidRDefault="006714E2" w:rsidP="009E7E6B">
            <w:pPr>
              <w:bidi/>
              <w:jc w:val="center"/>
              <w:rPr>
                <w:rFonts w:ascii="Traditional Arabic" w:eastAsia="Traditional Arabic" w:hAnsi="Traditional Arabic" w:cs="Traditional Arabic"/>
                <w:bCs/>
                <w:color w:val="000000"/>
                <w:sz w:val="28"/>
                <w:szCs w:val="28"/>
                <w:rtl/>
              </w:rPr>
            </w:pPr>
          </w:p>
        </w:tc>
      </w:tr>
      <w:tr w:rsidR="006714E2" w:rsidRPr="005E50FB" w14:paraId="6E8C6F28" w14:textId="77777777" w:rsidTr="005A2F6A">
        <w:trPr>
          <w:trHeight w:val="650"/>
        </w:trPr>
        <w:tc>
          <w:tcPr>
            <w:tcW w:w="2168" w:type="dxa"/>
            <w:vMerge/>
            <w:vAlign w:val="center"/>
          </w:tcPr>
          <w:p w14:paraId="2286B7C3" w14:textId="77777777" w:rsidR="006714E2" w:rsidRPr="00913687" w:rsidRDefault="006714E2" w:rsidP="009E7E6B">
            <w:pPr>
              <w:bidi/>
              <w:rPr>
                <w:rFonts w:ascii="Traditional Arabic" w:eastAsia="Traditional Arabic" w:hAnsi="Traditional Arabic" w:cs="Traditional Arabic"/>
                <w:bCs/>
                <w:color w:val="000000"/>
                <w:sz w:val="28"/>
                <w:szCs w:val="28"/>
                <w:rtl/>
              </w:rPr>
            </w:pPr>
          </w:p>
        </w:tc>
        <w:tc>
          <w:tcPr>
            <w:tcW w:w="1908" w:type="dxa"/>
            <w:vAlign w:val="center"/>
          </w:tcPr>
          <w:p w14:paraId="25446837" w14:textId="77777777" w:rsidR="006714E2" w:rsidRPr="00913687" w:rsidRDefault="006714E2" w:rsidP="006714E2">
            <w:pPr>
              <w:bidi/>
              <w:rPr>
                <w:rFonts w:ascii="Traditional Arabic" w:eastAsia="Traditional Arabic" w:hAnsi="Traditional Arabic" w:cs="Traditional Arabic"/>
                <w:bCs/>
                <w:color w:val="000000"/>
                <w:sz w:val="28"/>
                <w:szCs w:val="28"/>
                <w:rtl/>
              </w:rPr>
            </w:pPr>
            <w:r>
              <w:rPr>
                <w:rFonts w:ascii="Traditional Arabic" w:eastAsia="Traditional Arabic" w:hAnsi="Traditional Arabic" w:cs="Traditional Arabic" w:hint="cs"/>
                <w:bCs/>
                <w:color w:val="000000"/>
                <w:sz w:val="28"/>
                <w:szCs w:val="28"/>
                <w:rtl/>
              </w:rPr>
              <w:t xml:space="preserve">التاريخ </w:t>
            </w:r>
          </w:p>
        </w:tc>
        <w:tc>
          <w:tcPr>
            <w:tcW w:w="5742" w:type="dxa"/>
            <w:vAlign w:val="center"/>
          </w:tcPr>
          <w:p w14:paraId="4C5EDE8C" w14:textId="77777777" w:rsidR="006714E2" w:rsidRPr="00913687" w:rsidRDefault="006714E2" w:rsidP="009E7E6B">
            <w:pPr>
              <w:bidi/>
              <w:jc w:val="center"/>
              <w:rPr>
                <w:rFonts w:ascii="Traditional Arabic" w:eastAsia="Traditional Arabic" w:hAnsi="Traditional Arabic" w:cs="Traditional Arabic"/>
                <w:bCs/>
                <w:color w:val="000000"/>
                <w:sz w:val="28"/>
                <w:szCs w:val="28"/>
                <w:rtl/>
              </w:rPr>
            </w:pPr>
          </w:p>
        </w:tc>
      </w:tr>
      <w:tr w:rsidR="00276399" w:rsidRPr="005E50FB" w14:paraId="6180F102" w14:textId="77777777" w:rsidTr="005A2F6A">
        <w:trPr>
          <w:trHeight w:val="1280"/>
        </w:trPr>
        <w:tc>
          <w:tcPr>
            <w:tcW w:w="2168" w:type="dxa"/>
            <w:vMerge/>
            <w:vAlign w:val="center"/>
          </w:tcPr>
          <w:p w14:paraId="1C914A9E" w14:textId="77777777" w:rsidR="00276399" w:rsidRPr="00913687" w:rsidRDefault="00276399" w:rsidP="009E7E6B">
            <w:pPr>
              <w:bidi/>
              <w:rPr>
                <w:rFonts w:ascii="Traditional Arabic" w:eastAsia="Traditional Arabic" w:hAnsi="Traditional Arabic" w:cs="Traditional Arabic"/>
                <w:bCs/>
                <w:color w:val="000000"/>
                <w:sz w:val="28"/>
                <w:szCs w:val="28"/>
                <w:rtl/>
              </w:rPr>
            </w:pPr>
          </w:p>
        </w:tc>
        <w:tc>
          <w:tcPr>
            <w:tcW w:w="1908" w:type="dxa"/>
            <w:vAlign w:val="center"/>
          </w:tcPr>
          <w:p w14:paraId="0CE85742" w14:textId="77777777" w:rsidR="00276399" w:rsidRPr="00913687" w:rsidRDefault="00276399" w:rsidP="006714E2">
            <w:pPr>
              <w:bidi/>
              <w:rPr>
                <w:rFonts w:ascii="Traditional Arabic" w:eastAsia="Traditional Arabic" w:hAnsi="Traditional Arabic" w:cs="Traditional Arabic"/>
                <w:bCs/>
                <w:color w:val="000000"/>
                <w:sz w:val="28"/>
                <w:szCs w:val="28"/>
                <w:rtl/>
              </w:rPr>
            </w:pPr>
            <w:r>
              <w:rPr>
                <w:rFonts w:ascii="Traditional Arabic" w:eastAsia="Traditional Arabic" w:hAnsi="Traditional Arabic" w:cs="Traditional Arabic" w:hint="cs"/>
                <w:bCs/>
                <w:color w:val="000000"/>
                <w:sz w:val="28"/>
                <w:szCs w:val="28"/>
                <w:rtl/>
              </w:rPr>
              <w:t>ختم الشركة</w:t>
            </w:r>
          </w:p>
        </w:tc>
        <w:tc>
          <w:tcPr>
            <w:tcW w:w="5742" w:type="dxa"/>
            <w:vAlign w:val="center"/>
          </w:tcPr>
          <w:p w14:paraId="486839DF" w14:textId="77777777" w:rsidR="00276399" w:rsidRPr="00913687" w:rsidRDefault="00276399" w:rsidP="009E7E6B">
            <w:pPr>
              <w:bidi/>
              <w:jc w:val="center"/>
              <w:rPr>
                <w:rFonts w:ascii="Traditional Arabic" w:eastAsia="Traditional Arabic" w:hAnsi="Traditional Arabic" w:cs="Traditional Arabic"/>
                <w:bCs/>
                <w:color w:val="000000"/>
                <w:sz w:val="28"/>
                <w:szCs w:val="28"/>
                <w:rtl/>
              </w:rPr>
            </w:pPr>
          </w:p>
        </w:tc>
      </w:tr>
    </w:tbl>
    <w:p w14:paraId="2AAAC121" w14:textId="77777777" w:rsidR="006714E2" w:rsidRPr="00B75055" w:rsidRDefault="006714E2" w:rsidP="006714E2">
      <w:pPr>
        <w:tabs>
          <w:tab w:val="left" w:pos="2085"/>
        </w:tabs>
        <w:bidi/>
        <w:rPr>
          <w:rFonts w:ascii="Traditional Arabic" w:eastAsia="Traditional Arabic" w:hAnsi="Traditional Arabic" w:cs="Traditional Arabic"/>
          <w:sz w:val="36"/>
          <w:szCs w:val="36"/>
          <w:rtl/>
          <w:lang w:bidi="ar-KW"/>
        </w:rPr>
      </w:pPr>
    </w:p>
    <w:p w14:paraId="73BFDBF0" w14:textId="77777777" w:rsidR="00F850E5" w:rsidRDefault="00F850E5"/>
    <w:sectPr w:rsidR="00F850E5" w:rsidSect="0096314B">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8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991F" w14:textId="77777777" w:rsidR="00D96DD9" w:rsidRDefault="00D96DD9">
      <w:pPr>
        <w:spacing w:after="0" w:line="240" w:lineRule="auto"/>
      </w:pPr>
      <w:r>
        <w:separator/>
      </w:r>
    </w:p>
  </w:endnote>
  <w:endnote w:type="continuationSeparator" w:id="0">
    <w:p w14:paraId="5BA50CB4" w14:textId="77777777" w:rsidR="00D96DD9" w:rsidRDefault="00D9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5309" w14:textId="77777777" w:rsidR="0096314B" w:rsidRDefault="001D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FB5C" w14:textId="77777777" w:rsidR="002D29F6" w:rsidRDefault="00983416">
    <w:pPr>
      <w:pBdr>
        <w:top w:val="nil"/>
        <w:left w:val="nil"/>
        <w:bottom w:val="nil"/>
        <w:right w:val="nil"/>
        <w:between w:val="nil"/>
      </w:pBdr>
      <w:tabs>
        <w:tab w:val="center" w:pos="4680"/>
        <w:tab w:val="right" w:pos="9360"/>
        <w:tab w:val="center" w:pos="5220"/>
      </w:tabs>
      <w:spacing w:after="0" w:line="240" w:lineRule="auto"/>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w:t>
    </w:r>
    <w:r>
      <w:rPr>
        <w:b/>
        <w:color w:val="000000"/>
        <w:sz w:val="24"/>
        <w:szCs w:val="24"/>
      </w:rPr>
      <w:fldChar w:fldCharType="end"/>
    </w:r>
    <w:r>
      <w:rPr>
        <w:noProof/>
        <w:lang w:val="en-GB"/>
      </w:rPr>
      <mc:AlternateContent>
        <mc:Choice Requires="wps">
          <w:drawing>
            <wp:anchor distT="0" distB="0" distL="114300" distR="114300" simplePos="0" relativeHeight="251659264" behindDoc="0" locked="0" layoutInCell="1" hidden="0" allowOverlap="1" wp14:anchorId="4187F6A5" wp14:editId="180E01D1">
              <wp:simplePos x="0" y="0"/>
              <wp:positionH relativeFrom="column">
                <wp:posOffset>-88899</wp:posOffset>
              </wp:positionH>
              <wp:positionV relativeFrom="paragraph">
                <wp:posOffset>-139699</wp:posOffset>
              </wp:positionV>
              <wp:extent cx="6496050" cy="12700"/>
              <wp:effectExtent l="0" t="0" r="0" b="0"/>
              <wp:wrapNone/>
              <wp:docPr id="146" name="Straight Arrow Connector 146"/>
              <wp:cNvGraphicFramePr/>
              <a:graphic xmlns:a="http://schemas.openxmlformats.org/drawingml/2006/main">
                <a:graphicData uri="http://schemas.microsoft.com/office/word/2010/wordprocessingShape">
                  <wps:wsp>
                    <wps:cNvCnPr/>
                    <wps:spPr>
                      <a:xfrm>
                        <a:off x="2097975" y="3780000"/>
                        <a:ext cx="6496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F0F682E" id="_x0000_t32" coordsize="21600,21600" o:spt="32" o:oned="t" path="m,l21600,21600e" filled="f">
              <v:path arrowok="t" fillok="f" o:connecttype="none"/>
              <o:lock v:ext="edit" shapetype="t"/>
            </v:shapetype>
            <v:shape id="Straight Arrow Connector 146" o:spid="_x0000_s1026" type="#_x0000_t32" style="position:absolute;left:0;text-align:left;margin-left:-7pt;margin-top:-11pt;width:511.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" strokecolor="black [3200]">
              <v:stroke startarrowwidth="narrow" startarrowlength="short" endarrowwidth="narrow" endarrowlength="short" joinstyle="miter"/>
            </v:shape>
          </w:pict>
        </mc:Fallback>
      </mc:AlternateContent>
    </w:r>
  </w:p>
  <w:p w14:paraId="49DFCC0B" w14:textId="77777777" w:rsidR="002D29F6" w:rsidRDefault="001D291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18C7" w14:textId="77777777" w:rsidR="0096314B" w:rsidRDefault="001D2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3BA49" w14:textId="77777777" w:rsidR="00D96DD9" w:rsidRDefault="00D96DD9">
      <w:pPr>
        <w:spacing w:after="0" w:line="240" w:lineRule="auto"/>
      </w:pPr>
      <w:r>
        <w:separator/>
      </w:r>
    </w:p>
  </w:footnote>
  <w:footnote w:type="continuationSeparator" w:id="0">
    <w:p w14:paraId="23AAD018" w14:textId="77777777" w:rsidR="00D96DD9" w:rsidRDefault="00D9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5489" w14:textId="77777777" w:rsidR="0096314B" w:rsidRDefault="001D2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1DCE" w14:textId="77777777" w:rsidR="00B032D4" w:rsidRDefault="00983416" w:rsidP="00EE79C0">
    <w:pPr>
      <w:pStyle w:val="Header"/>
      <w:bidi/>
      <w:ind w:left="-720"/>
    </w:pPr>
    <w:r>
      <w:rPr>
        <w:rFonts w:ascii="Traditional Arabic" w:hAnsi="Traditional Arabic" w:cs="Traditional Arabic"/>
        <w:b/>
        <w:bCs/>
        <w:noProof/>
        <w:sz w:val="32"/>
        <w:szCs w:val="32"/>
        <w:lang w:val="en-GB"/>
      </w:rPr>
      <w:drawing>
        <wp:anchor distT="0" distB="0" distL="114300" distR="114300" simplePos="0" relativeHeight="251660288" behindDoc="0" locked="0" layoutInCell="1" allowOverlap="0" wp14:anchorId="3926CD18" wp14:editId="2096D754">
          <wp:simplePos x="0" y="0"/>
          <wp:positionH relativeFrom="margin">
            <wp:posOffset>5381625</wp:posOffset>
          </wp:positionH>
          <wp:positionV relativeFrom="paragraph">
            <wp:posOffset>116840</wp:posOffset>
          </wp:positionV>
          <wp:extent cx="1181100" cy="1162050"/>
          <wp:effectExtent l="0" t="0" r="0" b="0"/>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e74584d6-4c3e-4761-b32a-c8d5d8ee0fc9.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653" cy="11625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noProof/>
        <w:sz w:val="32"/>
        <w:szCs w:val="32"/>
        <w:lang w:val="en-GB"/>
      </w:rPr>
      <w:drawing>
        <wp:anchor distT="0" distB="0" distL="114300" distR="114300" simplePos="0" relativeHeight="251661312" behindDoc="0" locked="0" layoutInCell="1" allowOverlap="1" wp14:anchorId="55CF818A" wp14:editId="14A964AD">
          <wp:simplePos x="0" y="0"/>
          <wp:positionH relativeFrom="column">
            <wp:posOffset>-237490</wp:posOffset>
          </wp:positionH>
          <wp:positionV relativeFrom="paragraph">
            <wp:posOffset>145415</wp:posOffset>
          </wp:positionV>
          <wp:extent cx="1080000" cy="1080000"/>
          <wp:effectExtent l="0" t="0" r="6350" b="6350"/>
          <wp:wrapThrough wrapText="bothSides">
            <wp:wrapPolygon edited="0">
              <wp:start x="14866" y="0"/>
              <wp:lineTo x="12960" y="1144"/>
              <wp:lineTo x="6480" y="6099"/>
              <wp:lineTo x="0" y="9529"/>
              <wp:lineTo x="0" y="11054"/>
              <wp:lineTo x="1525" y="12198"/>
              <wp:lineTo x="762" y="21346"/>
              <wp:lineTo x="20584" y="21346"/>
              <wp:lineTo x="20584" y="18678"/>
              <wp:lineTo x="19440" y="18296"/>
              <wp:lineTo x="20965" y="13722"/>
              <wp:lineTo x="21346" y="11435"/>
              <wp:lineTo x="21346" y="10292"/>
              <wp:lineTo x="20202" y="762"/>
              <wp:lineTo x="17153" y="0"/>
              <wp:lineTo x="14866" y="0"/>
            </wp:wrapPolygon>
          </wp:wrapThrough>
          <wp:docPr id="26" name="Picture 26" descr="A picture containing wind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new-kuwait-logo-14A6C58C8F-seeklogo.com (1).jp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7F9209C6" w14:textId="77777777" w:rsidR="00B032D4" w:rsidRPr="004E1525" w:rsidRDefault="001D291E" w:rsidP="00B032D4">
    <w:pPr>
      <w:pStyle w:val="Header"/>
    </w:pPr>
  </w:p>
  <w:p w14:paraId="208DFC00" w14:textId="77777777" w:rsidR="00B032D4" w:rsidRPr="00B27FD9" w:rsidRDefault="001D291E" w:rsidP="00B032D4">
    <w:pPr>
      <w:pStyle w:val="Header"/>
    </w:pPr>
  </w:p>
  <w:p w14:paraId="02094446" w14:textId="77777777" w:rsidR="00B032D4" w:rsidRPr="00C01EE8" w:rsidRDefault="001D291E" w:rsidP="00B032D4">
    <w:pPr>
      <w:pStyle w:val="Header"/>
    </w:pPr>
  </w:p>
  <w:p w14:paraId="388CF4B7" w14:textId="77777777" w:rsidR="00B032D4" w:rsidRPr="00377362" w:rsidRDefault="001D291E" w:rsidP="00B032D4">
    <w:pPr>
      <w:pStyle w:val="Header"/>
    </w:pPr>
  </w:p>
  <w:p w14:paraId="1294EEAC" w14:textId="77777777" w:rsidR="00B032D4" w:rsidRPr="00422227" w:rsidRDefault="001D291E" w:rsidP="00B032D4">
    <w:pPr>
      <w:pStyle w:val="Header"/>
    </w:pPr>
  </w:p>
  <w:p w14:paraId="7694ECF6" w14:textId="77777777" w:rsidR="00B032D4" w:rsidRPr="000950B8" w:rsidRDefault="001D291E" w:rsidP="00B032D4">
    <w:pPr>
      <w:pStyle w:val="Header"/>
    </w:pPr>
  </w:p>
  <w:p w14:paraId="4A538736" w14:textId="77777777" w:rsidR="002D29F6" w:rsidRPr="00B032D4" w:rsidRDefault="001D291E" w:rsidP="00B03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C58F" w14:textId="77777777" w:rsidR="0096314B" w:rsidRDefault="001D2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F0F0D"/>
    <w:multiLevelType w:val="multilevel"/>
    <w:tmpl w:val="4BBCDD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DFA2490"/>
    <w:multiLevelType w:val="hybridMultilevel"/>
    <w:tmpl w:val="65168088"/>
    <w:lvl w:ilvl="0" w:tplc="6C5EC2C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C0A55"/>
    <w:multiLevelType w:val="hybridMultilevel"/>
    <w:tmpl w:val="04EC1A02"/>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1F97D2D"/>
    <w:multiLevelType w:val="hybridMultilevel"/>
    <w:tmpl w:val="4BB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03DF4"/>
    <w:multiLevelType w:val="hybridMultilevel"/>
    <w:tmpl w:val="8B304692"/>
    <w:lvl w:ilvl="0" w:tplc="D9B0B9C8">
      <w:start w:val="1"/>
      <w:numFmt w:val="decimal"/>
      <w:lvlText w:val="%1-"/>
      <w:lvlJc w:val="left"/>
      <w:pPr>
        <w:ind w:left="1080" w:hanging="720"/>
      </w:pPr>
      <w:rPr>
        <w:rFonts w:hint="default"/>
        <w:lang w:bidi="ar-K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31"/>
    <w:rsid w:val="00013C81"/>
    <w:rsid w:val="000209EF"/>
    <w:rsid w:val="00024785"/>
    <w:rsid w:val="0004004A"/>
    <w:rsid w:val="000745A5"/>
    <w:rsid w:val="000A1500"/>
    <w:rsid w:val="00102F31"/>
    <w:rsid w:val="001D291E"/>
    <w:rsid w:val="001E0E58"/>
    <w:rsid w:val="00276399"/>
    <w:rsid w:val="002E46B2"/>
    <w:rsid w:val="0031593A"/>
    <w:rsid w:val="00354C7A"/>
    <w:rsid w:val="00355CCC"/>
    <w:rsid w:val="00363F0F"/>
    <w:rsid w:val="003D3531"/>
    <w:rsid w:val="003D523C"/>
    <w:rsid w:val="00404A9A"/>
    <w:rsid w:val="005A2F6A"/>
    <w:rsid w:val="006714E2"/>
    <w:rsid w:val="00681BD0"/>
    <w:rsid w:val="0074101D"/>
    <w:rsid w:val="00757C75"/>
    <w:rsid w:val="007A4DFD"/>
    <w:rsid w:val="00866994"/>
    <w:rsid w:val="00923D13"/>
    <w:rsid w:val="00935868"/>
    <w:rsid w:val="009430A2"/>
    <w:rsid w:val="00962B6C"/>
    <w:rsid w:val="00983416"/>
    <w:rsid w:val="00A641EB"/>
    <w:rsid w:val="00B47EA3"/>
    <w:rsid w:val="00B66B87"/>
    <w:rsid w:val="00BA07C7"/>
    <w:rsid w:val="00BE70D3"/>
    <w:rsid w:val="00C25FF0"/>
    <w:rsid w:val="00CA6366"/>
    <w:rsid w:val="00D11D93"/>
    <w:rsid w:val="00D464B4"/>
    <w:rsid w:val="00D908A9"/>
    <w:rsid w:val="00D91FF8"/>
    <w:rsid w:val="00D96DD9"/>
    <w:rsid w:val="00E07A7A"/>
    <w:rsid w:val="00E43AC5"/>
    <w:rsid w:val="00EE2095"/>
    <w:rsid w:val="00F1716B"/>
    <w:rsid w:val="00F83134"/>
    <w:rsid w:val="00F8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8F81"/>
  <w15:chartTrackingRefBased/>
  <w15:docId w15:val="{A52FAE49-8C04-4356-9FD2-287A6522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F31"/>
    <w:pPr>
      <w:bidi w:val="0"/>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31"/>
    <w:rPr>
      <w:rFonts w:ascii="Calibri" w:eastAsia="Calibri" w:hAnsi="Calibri" w:cs="Calibri"/>
      <w:lang w:eastAsia="en-GB"/>
    </w:rPr>
  </w:style>
  <w:style w:type="paragraph" w:styleId="Footer">
    <w:name w:val="footer"/>
    <w:basedOn w:val="Normal"/>
    <w:link w:val="FooterChar"/>
    <w:uiPriority w:val="99"/>
    <w:unhideWhenUsed/>
    <w:rsid w:val="00102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31"/>
    <w:rPr>
      <w:rFonts w:ascii="Calibri" w:eastAsia="Calibri" w:hAnsi="Calibri" w:cs="Calibri"/>
      <w:lang w:eastAsia="en-GB"/>
    </w:rPr>
  </w:style>
  <w:style w:type="table" w:styleId="TableGrid">
    <w:name w:val="Table Grid"/>
    <w:basedOn w:val="TableNormal"/>
    <w:uiPriority w:val="39"/>
    <w:rsid w:val="00102F31"/>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1EB"/>
    <w:pPr>
      <w:ind w:left="720"/>
      <w:contextualSpacing/>
    </w:pPr>
  </w:style>
  <w:style w:type="character" w:styleId="Hyperlink">
    <w:name w:val="Hyperlink"/>
    <w:basedOn w:val="DefaultParagraphFont"/>
    <w:uiPriority w:val="99"/>
    <w:unhideWhenUsed/>
    <w:rsid w:val="00866994"/>
    <w:rPr>
      <w:color w:val="0563C1" w:themeColor="hyperlink"/>
      <w:u w:val="single"/>
    </w:rPr>
  </w:style>
  <w:style w:type="character" w:styleId="UnresolvedMention">
    <w:name w:val="Unresolved Mention"/>
    <w:basedOn w:val="DefaultParagraphFont"/>
    <w:uiPriority w:val="99"/>
    <w:semiHidden/>
    <w:unhideWhenUsed/>
    <w:rsid w:val="00866994"/>
    <w:rPr>
      <w:color w:val="605E5C"/>
      <w:shd w:val="clear" w:color="auto" w:fill="E1DFDD"/>
    </w:rPr>
  </w:style>
  <w:style w:type="paragraph" w:styleId="BalloonText">
    <w:name w:val="Balloon Text"/>
    <w:basedOn w:val="Normal"/>
    <w:link w:val="BalloonTextChar"/>
    <w:uiPriority w:val="99"/>
    <w:semiHidden/>
    <w:unhideWhenUsed/>
    <w:rsid w:val="00B47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A3"/>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B7530D13A8141888974D926AC87C4" ma:contentTypeVersion="11" ma:contentTypeDescription="Create a new document." ma:contentTypeScope="" ma:versionID="61e796249d0323a00763edbcf6f136ce">
  <xsd:schema xmlns:xsd="http://www.w3.org/2001/XMLSchema" xmlns:xs="http://www.w3.org/2001/XMLSchema" xmlns:p="http://schemas.microsoft.com/office/2006/metadata/properties" xmlns:ns3="42431e79-e937-4a7d-b3f6-a1fdf89ac1e5" xmlns:ns4="e78b9e5e-b58f-4f2f-bfe7-fb354e00fd79" targetNamespace="http://schemas.microsoft.com/office/2006/metadata/properties" ma:root="true" ma:fieldsID="1bd009eeb11354b35c005c4a16de6748" ns3:_="" ns4:_="">
    <xsd:import namespace="42431e79-e937-4a7d-b3f6-a1fdf89ac1e5"/>
    <xsd:import namespace="e78b9e5e-b58f-4f2f-bfe7-fb354e00fd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31e79-e937-4a7d-b3f6-a1fdf89ac1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b9e5e-b58f-4f2f-bfe7-fb354e00fd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4FA3-9BA4-4B9F-933E-B93C6B3DB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31e79-e937-4a7d-b3f6-a1fdf89ac1e5"/>
    <ds:schemaRef ds:uri="e78b9e5e-b58f-4f2f-bfe7-fb354e00f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0542C-4FC1-4DB6-A5E3-E20E0F0127EC}">
  <ds:schemaRefs>
    <ds:schemaRef ds:uri="http://purl.org/dc/elements/1.1/"/>
    <ds:schemaRef ds:uri="http://schemas.openxmlformats.org/package/2006/metadata/core-properties"/>
    <ds:schemaRef ds:uri="http://purl.org/dc/terms/"/>
    <ds:schemaRef ds:uri="e78b9e5e-b58f-4f2f-bfe7-fb354e00fd79"/>
    <ds:schemaRef ds:uri="http://schemas.microsoft.com/office/2006/documentManagement/types"/>
    <ds:schemaRef ds:uri="42431e79-e937-4a7d-b3f6-a1fdf89ac1e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5F6FAB-A1D7-4EBE-8FC9-81BBAB1BC640}">
  <ds:schemaRefs>
    <ds:schemaRef ds:uri="http://schemas.microsoft.com/sharepoint/v3/contenttype/forms"/>
  </ds:schemaRefs>
</ds:datastoreItem>
</file>

<file path=customXml/itemProps4.xml><?xml version="1.0" encoding="utf-8"?>
<ds:datastoreItem xmlns:ds="http://schemas.openxmlformats.org/officeDocument/2006/customXml" ds:itemID="{8B82A02D-611C-4194-AA6B-96481516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نسرين</dc:creator>
  <cp:keywords/>
  <dc:description/>
  <cp:lastModifiedBy> </cp:lastModifiedBy>
  <cp:revision>2</cp:revision>
  <cp:lastPrinted>2021-10-07T09:40:00Z</cp:lastPrinted>
  <dcterms:created xsi:type="dcterms:W3CDTF">2021-10-25T08:00:00Z</dcterms:created>
  <dcterms:modified xsi:type="dcterms:W3CDTF">2021-10-25T08:00:00Z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0x0101004ADB7530D13A8141888974D926AC87C4</vt:lpwstr>
  </property>
</Properties>
</file>